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360A7AE1" w14:textId="77777777" w:rsidR="007D77EC" w:rsidRPr="00D8254A" w:rsidRDefault="007D77EC" w:rsidP="007D77EC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 w:rsidRPr="00D8254A">
        <w:rPr>
          <w:rFonts w:eastAsia="TimesNewRomanPS-BoldMT"/>
          <w:b/>
          <w:bCs/>
          <w:sz w:val="28"/>
          <w:szCs w:val="28"/>
          <w:lang w:eastAsia="en-US"/>
        </w:rPr>
        <w:t>„</w:t>
      </w:r>
      <w:r w:rsidRPr="00D8254A">
        <w:rPr>
          <w:b/>
          <w:bCs/>
          <w:sz w:val="28"/>
          <w:szCs w:val="28"/>
        </w:rPr>
        <w:t>Przebudowa d</w:t>
      </w:r>
      <w:r>
        <w:rPr>
          <w:b/>
          <w:bCs/>
          <w:sz w:val="28"/>
          <w:szCs w:val="28"/>
        </w:rPr>
        <w:t>ro</w:t>
      </w:r>
      <w:r w:rsidRPr="00D8254A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i</w:t>
      </w:r>
      <w:r w:rsidRPr="00D8254A">
        <w:rPr>
          <w:b/>
          <w:bCs/>
          <w:sz w:val="28"/>
          <w:szCs w:val="28"/>
        </w:rPr>
        <w:t xml:space="preserve"> gminn</w:t>
      </w:r>
      <w:r>
        <w:rPr>
          <w:b/>
          <w:bCs/>
          <w:sz w:val="28"/>
          <w:szCs w:val="28"/>
        </w:rPr>
        <w:t xml:space="preserve">ej </w:t>
      </w:r>
      <w:bookmarkStart w:id="3" w:name="_Hlk87431087"/>
      <w:r>
        <w:rPr>
          <w:b/>
          <w:bCs/>
          <w:sz w:val="28"/>
          <w:szCs w:val="28"/>
        </w:rPr>
        <w:t xml:space="preserve">wewnętrznej 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ul. </w:t>
      </w:r>
      <w:bookmarkEnd w:id="3"/>
      <w:r>
        <w:rPr>
          <w:rFonts w:eastAsia="TimesNewRomanPS-BoldMT"/>
          <w:b/>
          <w:bCs/>
          <w:sz w:val="28"/>
          <w:szCs w:val="28"/>
          <w:lang w:eastAsia="en-US"/>
        </w:rPr>
        <w:t>Niweckiej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 w m. </w:t>
      </w:r>
      <w:r>
        <w:rPr>
          <w:rFonts w:eastAsia="TimesNewRomanPS-BoldMT"/>
          <w:b/>
          <w:bCs/>
          <w:sz w:val="28"/>
          <w:szCs w:val="28"/>
          <w:lang w:eastAsia="en-US"/>
        </w:rPr>
        <w:t>Szczedrzyk</w:t>
      </w:r>
      <w:r w:rsidRPr="00D8254A">
        <w:rPr>
          <w:b/>
          <w:bCs/>
          <w:sz w:val="28"/>
          <w:szCs w:val="28"/>
        </w:rPr>
        <w:t>”</w:t>
      </w:r>
    </w:p>
    <w:p w14:paraId="4B18EAD8" w14:textId="77777777" w:rsidR="007D77EC" w:rsidRDefault="007D77EC" w:rsidP="007D77EC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15F649E5" w14:textId="77777777" w:rsidR="007D77EC" w:rsidRPr="00B701F7" w:rsidRDefault="007D77EC" w:rsidP="007D77EC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4" w:name="_Hlk91670670"/>
    </w:p>
    <w:p w14:paraId="247D9F79" w14:textId="77777777" w:rsidR="007D77EC" w:rsidRPr="008365C6" w:rsidRDefault="007D77EC" w:rsidP="007D77EC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Operacja współfinansowana ze środków Europejskiego Funduszu Rolnego na rzecz Rozwoju Obszarów Wiejskich w ramach Programu Rozwoju Obszarów Wiejskich na lata 2014-2020</w:t>
      </w:r>
    </w:p>
    <w:p w14:paraId="025BB12A" w14:textId="77777777" w:rsidR="007D77EC" w:rsidRPr="008365C6" w:rsidRDefault="007D77EC" w:rsidP="007D77EC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Umowa o przyznaniu pomocy nr 00065-65151-UM0800121/20 z dn. 11.06.2021r.</w:t>
      </w:r>
    </w:p>
    <w:bookmarkEnd w:id="4"/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34E50790" w14:textId="3B95FB91" w:rsidR="007D77EC" w:rsidRPr="008365C6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sz w:val="22"/>
          <w:szCs w:val="22"/>
        </w:rPr>
      </w:pPr>
      <w:r w:rsidRPr="008365C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3 lata) – KRYTERIUM GWARANCJA WAGA </w:t>
      </w:r>
      <w:r w:rsidR="00803D2B">
        <w:rPr>
          <w:rFonts w:ascii="Garamond" w:hAnsi="Garamond"/>
          <w:sz w:val="22"/>
          <w:szCs w:val="22"/>
        </w:rPr>
        <w:t>3</w:t>
      </w:r>
      <w:r w:rsidRPr="008365C6">
        <w:rPr>
          <w:rFonts w:ascii="Garamond" w:hAnsi="Garamond"/>
          <w:sz w:val="22"/>
          <w:szCs w:val="22"/>
        </w:rPr>
        <w:t>0</w:t>
      </w:r>
    </w:p>
    <w:p w14:paraId="515FE36C" w14:textId="5E2A0E1C" w:rsidR="007D77EC" w:rsidRPr="008365C6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sz w:val="22"/>
          <w:szCs w:val="22"/>
        </w:rPr>
      </w:pPr>
      <w:r w:rsidRPr="008365C6">
        <w:rPr>
          <w:rFonts w:ascii="Garamond" w:hAnsi="Garamond"/>
          <w:sz w:val="22"/>
          <w:szCs w:val="22"/>
        </w:rPr>
        <w:t xml:space="preserve">Oświadczamy, że wykonamy przedmiot zamówienia w terminie do ……………………….. – KRYTERIUM TERMIN WYKONANIA WAGA </w:t>
      </w:r>
      <w:r w:rsidR="00803D2B">
        <w:rPr>
          <w:rFonts w:ascii="Garamond" w:hAnsi="Garamond"/>
          <w:sz w:val="22"/>
          <w:szCs w:val="22"/>
        </w:rPr>
        <w:t>1</w:t>
      </w:r>
      <w:r w:rsidRPr="008365C6">
        <w:rPr>
          <w:rFonts w:ascii="Garamond" w:hAnsi="Garamond"/>
          <w:sz w:val="22"/>
          <w:szCs w:val="22"/>
        </w:rPr>
        <w:t>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Termin płatności faktury wynosi 30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 xml:space="preserve">Oświadczam, że wypełniłem obowiązki informacyjne przewidziane a art. 13 lub art. 14 rozporządzenia Parlamentu Europejskiego i Rady (UE) 2016/679 z dnia 27 kwietnia 2016 r. w sprawie ochrony osób fizycznych </w:t>
      </w:r>
      <w:r w:rsidRPr="00BA260B">
        <w:rPr>
          <w:rFonts w:ascii="Garamond" w:eastAsia="Symbol" w:hAnsi="Garamond" w:cs="Tahoma"/>
          <w:sz w:val="22"/>
          <w:szCs w:val="22"/>
        </w:rPr>
        <w:lastRenderedPageBreak/>
        <w:t>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7BC42239" w14:textId="77777777" w:rsidR="007D77EC" w:rsidRDefault="007D77EC" w:rsidP="007D77EC">
      <w:pPr>
        <w:jc w:val="right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A13A" w14:textId="77777777" w:rsidR="00B913BF" w:rsidRDefault="00B913BF" w:rsidP="00BD7B13">
      <w:pPr>
        <w:spacing w:after="0" w:line="240" w:lineRule="auto"/>
      </w:pPr>
      <w:r>
        <w:separator/>
      </w:r>
    </w:p>
  </w:endnote>
  <w:endnote w:type="continuationSeparator" w:id="0">
    <w:p w14:paraId="47949718" w14:textId="77777777" w:rsidR="00B913BF" w:rsidRDefault="00B913BF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77777777" w:rsidR="007D77EC" w:rsidRDefault="007D77EC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t>___________________________________________________________________________</w:t>
    </w:r>
  </w:p>
  <w:p w14:paraId="02FB884B" w14:textId="1560DE5D" w:rsidR="007D77EC" w:rsidRPr="007D77EC" w:rsidRDefault="007D77EC">
    <w:pPr>
      <w:pStyle w:val="Stopka"/>
      <w:jc w:val="center"/>
      <w:rPr>
        <w:caps/>
        <w:color w:val="5B9BD5" w:themeColor="accent1"/>
        <w:sz w:val="20"/>
        <w:szCs w:val="20"/>
      </w:rPr>
    </w:pPr>
    <w:r w:rsidRPr="007D77EC">
      <w:rPr>
        <w:caps/>
        <w:color w:val="5B9BD5" w:themeColor="accent1"/>
        <w:sz w:val="20"/>
        <w:szCs w:val="20"/>
      </w:rPr>
      <w:t>ZZP.271.72.2021.AK</w:t>
    </w:r>
    <w:r w:rsidRPr="007D77EC">
      <w:rPr>
        <w:caps/>
        <w:color w:val="5B9BD5" w:themeColor="accent1"/>
        <w:sz w:val="20"/>
        <w:szCs w:val="20"/>
      </w:rPr>
      <w:tab/>
    </w:r>
    <w:r w:rsidRPr="007D77EC">
      <w:rPr>
        <w:caps/>
        <w:color w:val="5B9BD5" w:themeColor="accent1"/>
        <w:sz w:val="20"/>
        <w:szCs w:val="20"/>
      </w:rPr>
      <w:tab/>
    </w:r>
    <w:r w:rsidRPr="007D77EC">
      <w:rPr>
        <w:caps/>
        <w:color w:val="5B9BD5" w:themeColor="accent1"/>
        <w:sz w:val="20"/>
        <w:szCs w:val="20"/>
      </w:rPr>
      <w:fldChar w:fldCharType="begin"/>
    </w:r>
    <w:r w:rsidRPr="007D77EC">
      <w:rPr>
        <w:caps/>
        <w:color w:val="5B9BD5" w:themeColor="accent1"/>
        <w:sz w:val="20"/>
        <w:szCs w:val="20"/>
      </w:rPr>
      <w:instrText>PAGE   \* MERGEFORMAT</w:instrText>
    </w:r>
    <w:r w:rsidRPr="007D77EC">
      <w:rPr>
        <w:caps/>
        <w:color w:val="5B9BD5" w:themeColor="accent1"/>
        <w:sz w:val="20"/>
        <w:szCs w:val="20"/>
      </w:rPr>
      <w:fldChar w:fldCharType="separate"/>
    </w:r>
    <w:r w:rsidRPr="007D77EC">
      <w:rPr>
        <w:caps/>
        <w:color w:val="5B9BD5" w:themeColor="accent1"/>
        <w:sz w:val="20"/>
        <w:szCs w:val="20"/>
      </w:rPr>
      <w:t>2</w:t>
    </w:r>
    <w:r w:rsidRPr="007D77EC">
      <w:rPr>
        <w:caps/>
        <w:color w:val="5B9BD5" w:themeColor="accent1"/>
        <w:sz w:val="20"/>
        <w:szCs w:val="20"/>
      </w:rPr>
      <w:fldChar w:fldCharType="end"/>
    </w:r>
  </w:p>
  <w:p w14:paraId="4F8DC63D" w14:textId="77777777" w:rsidR="007D77EC" w:rsidRDefault="007D77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5068" w14:textId="77777777" w:rsidR="00B913BF" w:rsidRDefault="00B913BF" w:rsidP="00BD7B13">
      <w:pPr>
        <w:spacing w:after="0" w:line="240" w:lineRule="auto"/>
      </w:pPr>
      <w:r>
        <w:separator/>
      </w:r>
    </w:p>
  </w:footnote>
  <w:footnote w:type="continuationSeparator" w:id="0">
    <w:p w14:paraId="595AD2C7" w14:textId="77777777" w:rsidR="00B913BF" w:rsidRDefault="00B913BF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854C" w14:textId="77777777" w:rsidR="00BD7B13" w:rsidRDefault="00BD7B13" w:rsidP="00BD7B13">
    <w:r>
      <w:rPr>
        <w:noProof/>
        <w:lang w:eastAsia="pl-PL" w:bidi="ar-SA"/>
      </w:rPr>
      <w:drawing>
        <wp:inline distT="0" distB="0" distL="0" distR="0" wp14:anchorId="2A75CD2A" wp14:editId="044C7F4E">
          <wp:extent cx="806400" cy="540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u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rPr>
        <w:noProof/>
        <w:lang w:eastAsia="pl-PL" w:bidi="ar-SA"/>
      </w:rPr>
      <w:drawing>
        <wp:inline distT="0" distB="0" distL="0" distR="0" wp14:anchorId="05BC8BE9" wp14:editId="2D502271">
          <wp:extent cx="828000" cy="540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rsja-w-pełnym-kolor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02B19" w14:textId="7975AE8A" w:rsidR="00BD7B13" w:rsidRDefault="00836CF4" w:rsidP="00BD7B13">
    <w:pPr>
      <w:spacing w:after="0"/>
      <w:jc w:val="center"/>
      <w:rPr>
        <w:sz w:val="20"/>
        <w:szCs w:val="20"/>
      </w:rPr>
    </w:pPr>
    <w:r w:rsidRPr="00836CF4">
      <w:rPr>
        <w:sz w:val="20"/>
        <w:szCs w:val="20"/>
      </w:rPr>
      <w:t>„Europejski Fundusz Rolny na rzecz Rozwoju Obszarów Wiejskich: Europa inwestująca w obszary wiejskie”</w:t>
    </w:r>
  </w:p>
  <w:p w14:paraId="32B5CE3B" w14:textId="03B0770E" w:rsidR="00836CF4" w:rsidRPr="00BD7B13" w:rsidRDefault="00836CF4" w:rsidP="00BD7B13">
    <w:pPr>
      <w:spacing w:after="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2A240D"/>
    <w:rsid w:val="004F5A9B"/>
    <w:rsid w:val="006A24A1"/>
    <w:rsid w:val="00707886"/>
    <w:rsid w:val="007D77EC"/>
    <w:rsid w:val="00803D2B"/>
    <w:rsid w:val="00836CF4"/>
    <w:rsid w:val="00B562A8"/>
    <w:rsid w:val="00B913BF"/>
    <w:rsid w:val="00BD7B13"/>
    <w:rsid w:val="00CB220D"/>
    <w:rsid w:val="00D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2</cp:revision>
  <cp:lastPrinted>2018-10-17T12:48:00Z</cp:lastPrinted>
  <dcterms:created xsi:type="dcterms:W3CDTF">2022-01-04T10:28:00Z</dcterms:created>
  <dcterms:modified xsi:type="dcterms:W3CDTF">2022-01-04T10:28:00Z</dcterms:modified>
</cp:coreProperties>
</file>